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316B7B" w14:textId="77777777" w:rsidR="008C515F" w:rsidRPr="00202331" w:rsidRDefault="00BA73C3" w:rsidP="008C515F">
      <w:pPr>
        <w:jc w:val="both"/>
      </w:pPr>
      <w:r w:rsidRPr="00202331">
        <w:t xml:space="preserve">Na temelju članka 10. stavka 1. Zakona o plaćama u lokalnoj i područnoj (regionalnoj) samoupravi („Narodne novine“ broj 28/10. i 10/23. </w:t>
      </w:r>
      <w:r>
        <w:t xml:space="preserve">) </w:t>
      </w:r>
      <w:r w:rsidRPr="00202331">
        <w:t xml:space="preserve">i članka 40. Statuta Grada Koprivnice („Glasnik Grada Koprivnice“ broj 4/09., 1/12., 1/13., 3/13. – pročišćeni tekst, 1/18., 2/20. i 1/21.) Gradsko vijeće Grada Koprivnice na </w:t>
      </w:r>
      <w:r>
        <w:t>__</w:t>
      </w:r>
      <w:r w:rsidRPr="00202331">
        <w:t xml:space="preserve">. sjednici održanoj </w:t>
      </w:r>
      <w:r>
        <w:t>__12.2025</w:t>
      </w:r>
      <w:r w:rsidRPr="00202331">
        <w:t>. godine, donijelo je</w:t>
      </w:r>
    </w:p>
    <w:p w14:paraId="7DF51251" w14:textId="77777777" w:rsidR="008C515F" w:rsidRPr="00202331" w:rsidRDefault="008C515F" w:rsidP="008C515F"/>
    <w:p w14:paraId="3DCC95F4" w14:textId="77777777" w:rsidR="008C515F" w:rsidRPr="00202331" w:rsidRDefault="00BA73C3" w:rsidP="008C515F">
      <w:pPr>
        <w:jc w:val="center"/>
      </w:pPr>
      <w:r w:rsidRPr="00202331">
        <w:t>ODLUKU</w:t>
      </w:r>
    </w:p>
    <w:p w14:paraId="6CA1741A" w14:textId="77777777" w:rsidR="008C515F" w:rsidRPr="00202331" w:rsidRDefault="00BA73C3" w:rsidP="008C515F">
      <w:pPr>
        <w:jc w:val="center"/>
      </w:pPr>
      <w:r w:rsidRPr="00202331">
        <w:t xml:space="preserve">o </w:t>
      </w:r>
      <w:r>
        <w:t xml:space="preserve">izmjenama </w:t>
      </w:r>
      <w:r w:rsidRPr="00202331">
        <w:t>Odluke o koeficijentima za obračun plaće službenika i namještenika</w:t>
      </w:r>
    </w:p>
    <w:p w14:paraId="08EFE7B5" w14:textId="77777777" w:rsidR="008C515F" w:rsidRPr="00202331" w:rsidRDefault="00BA73C3" w:rsidP="008C515F">
      <w:pPr>
        <w:jc w:val="center"/>
      </w:pPr>
      <w:r w:rsidRPr="00202331">
        <w:t>u Upravnim tijelima Grada Koprivnice</w:t>
      </w:r>
    </w:p>
    <w:p w14:paraId="7698D1B5" w14:textId="77777777" w:rsidR="008C515F" w:rsidRPr="00202331" w:rsidRDefault="008C515F" w:rsidP="008C515F"/>
    <w:p w14:paraId="5FB20D7B" w14:textId="77777777" w:rsidR="008C515F" w:rsidRPr="00202331" w:rsidRDefault="008C515F" w:rsidP="008C515F"/>
    <w:p w14:paraId="4CBC03EB" w14:textId="77777777" w:rsidR="008C515F" w:rsidRPr="00202331" w:rsidRDefault="00BA73C3" w:rsidP="008C515F">
      <w:pPr>
        <w:jc w:val="center"/>
      </w:pPr>
      <w:r w:rsidRPr="00202331">
        <w:t>Članak 1.</w:t>
      </w:r>
    </w:p>
    <w:p w14:paraId="63EF3F36" w14:textId="77777777" w:rsidR="008C515F" w:rsidRPr="00202331" w:rsidRDefault="00BA73C3" w:rsidP="008C515F">
      <w:r w:rsidRPr="00202331">
        <w:tab/>
      </w:r>
    </w:p>
    <w:p w14:paraId="6C58E995" w14:textId="77777777" w:rsidR="008C515F" w:rsidRDefault="00BA73C3" w:rsidP="008C515F">
      <w:pPr>
        <w:ind w:firstLine="720"/>
        <w:jc w:val="both"/>
      </w:pPr>
      <w:r w:rsidRPr="00202331">
        <w:t>U Odluci o koeficijentima za obračun plaće službenika i namještenika u Upravnim tijelima Grada Koprivnice („Glasnik Grada Koprivnice“ broj 4/10., 1/12., 2/12., 4/13., 1/16., 2/16.,  4/17., 3/19., 9/19.,  9/20., 5/21., 7/21., 8/21. – pročišćeni tekst, 8/22., 2/23.</w:t>
      </w:r>
      <w:r>
        <w:t xml:space="preserve">, </w:t>
      </w:r>
      <w:r w:rsidRPr="00202331">
        <w:t>7/23.</w:t>
      </w:r>
      <w:r>
        <w:t>, 10/24. i 10/24. -pročišćeni tekst)</w:t>
      </w:r>
      <w:r w:rsidRPr="00202331">
        <w:t xml:space="preserve"> u članku 2. tabeli radnih mjesta</w:t>
      </w:r>
      <w:r>
        <w:t xml:space="preserve"> pod kategorijama:</w:t>
      </w:r>
    </w:p>
    <w:p w14:paraId="2A05F9B5" w14:textId="77777777" w:rsidR="008C515F" w:rsidRDefault="008C515F" w:rsidP="008C515F">
      <w:pPr>
        <w:jc w:val="both"/>
      </w:pPr>
    </w:p>
    <w:p w14:paraId="424962E8" w14:textId="77777777" w:rsidR="008C515F" w:rsidRDefault="00BA73C3" w:rsidP="008C515F">
      <w:pPr>
        <w:jc w:val="both"/>
      </w:pPr>
      <w:r>
        <w:t xml:space="preserve">„RADNA MJESTA I. KATEGORIJE“, </w:t>
      </w:r>
      <w:r w:rsidRPr="003C731C">
        <w:t>u stupcu pod nazivom: Potkategorija radnog mjesta:</w:t>
      </w:r>
      <w:r>
        <w:t xml:space="preserve"> „Rukovoditelj“, kod naziva radnog mjesta: „voditelj odjeljka,“, </w:t>
      </w:r>
      <w:r w:rsidRPr="003C731C">
        <w:t xml:space="preserve">u stupcu pod nazivom: </w:t>
      </w:r>
      <w:r>
        <w:t>„</w:t>
      </w:r>
      <w:r w:rsidRPr="003C731C">
        <w:t>Koeficijent</w:t>
      </w:r>
      <w:r>
        <w:t>“</w:t>
      </w:r>
      <w:r w:rsidRPr="003C731C">
        <w:t>, brojka: „</w:t>
      </w:r>
      <w:r>
        <w:t>1,56</w:t>
      </w:r>
      <w:r w:rsidRPr="003C731C">
        <w:t>“ zamjenjuje se brojkom: „</w:t>
      </w:r>
      <w:r>
        <w:t>1,66</w:t>
      </w:r>
      <w:r w:rsidRPr="003C731C">
        <w:t>“,</w:t>
      </w:r>
    </w:p>
    <w:p w14:paraId="14642312" w14:textId="77777777" w:rsidR="008C515F" w:rsidRDefault="008C515F" w:rsidP="008C515F">
      <w:pPr>
        <w:jc w:val="both"/>
      </w:pPr>
    </w:p>
    <w:p w14:paraId="60A21346" w14:textId="77777777" w:rsidR="008C515F" w:rsidRDefault="00BA73C3" w:rsidP="008C515F">
      <w:pPr>
        <w:jc w:val="both"/>
      </w:pPr>
      <w:r w:rsidRPr="00202331">
        <w:t xml:space="preserve">„RADNA MJESTA II. KATEGORIJE“, </w:t>
      </w:r>
      <w:bookmarkStart w:id="0" w:name="_Hlk215558878"/>
      <w:r w:rsidRPr="00202331">
        <w:t xml:space="preserve">u stupcu pod nazivom: Potkategorija radnog mjesta: </w:t>
      </w:r>
      <w:bookmarkEnd w:id="0"/>
      <w:r w:rsidRPr="00202331">
        <w:t xml:space="preserve">Viši savjetnik – specijalist“, kod naziva radnog mjesta: „viši savjetnik-specijalist“, u stupcu pod nazivom: </w:t>
      </w:r>
      <w:r>
        <w:t>„</w:t>
      </w:r>
      <w:r w:rsidRPr="00202331">
        <w:t>Koeficijent</w:t>
      </w:r>
      <w:r>
        <w:t>“</w:t>
      </w:r>
      <w:r w:rsidRPr="00202331">
        <w:t>, brojka: „3,</w:t>
      </w:r>
      <w:r>
        <w:t>10</w:t>
      </w:r>
      <w:r w:rsidRPr="00202331">
        <w:t>“ zamjenjuje se brojkom: „3,</w:t>
      </w:r>
      <w:r>
        <w:t>00</w:t>
      </w:r>
      <w:r w:rsidRPr="00202331">
        <w:t>“</w:t>
      </w:r>
      <w:r>
        <w:t>,</w:t>
      </w:r>
    </w:p>
    <w:p w14:paraId="44CA44F0" w14:textId="77777777" w:rsidR="008C515F" w:rsidRDefault="00BA73C3" w:rsidP="008C515F">
      <w:pPr>
        <w:jc w:val="both"/>
      </w:pPr>
      <w:r>
        <w:t>u stupcu pod nazivom: „Viši savjetnik“, kod naziva radnog mjesta: „viši savjetnik“ i radnog mjesta „unutarnji revizor“, u stupcu pod nazivom: „Koeficijent“, brojka: „2,43“ zamjenjuje se brojkom: „2,50“,</w:t>
      </w:r>
    </w:p>
    <w:p w14:paraId="1EC3833B" w14:textId="77777777" w:rsidR="008C515F" w:rsidRDefault="00BA73C3" w:rsidP="008C515F">
      <w:pPr>
        <w:jc w:val="both"/>
      </w:pPr>
      <w:r>
        <w:t>u stupcu pod nazivom „Savjetnik“, kod naziva radnog mjesta: „ savjetnik“, u stupcu pod nazivom: „Koeficijent“, brojka: „2,34“ zamjenjuje se brojkom: „2,40“, a radno mjesto pod nazivom „pomoćni unutarnji revizor“ briše se.</w:t>
      </w:r>
    </w:p>
    <w:p w14:paraId="4D8E3251" w14:textId="77777777" w:rsidR="008C515F" w:rsidRPr="00202331" w:rsidRDefault="008C515F" w:rsidP="008C515F">
      <w:pPr>
        <w:jc w:val="both"/>
      </w:pPr>
    </w:p>
    <w:p w14:paraId="632D3CFE" w14:textId="77777777" w:rsidR="008C515F" w:rsidRDefault="00BA73C3" w:rsidP="008C515F">
      <w:pPr>
        <w:jc w:val="both"/>
      </w:pPr>
      <w:r w:rsidRPr="00202331">
        <w:t>„RADNA MJESTA I</w:t>
      </w:r>
      <w:r>
        <w:t>I</w:t>
      </w:r>
      <w:r w:rsidRPr="00202331">
        <w:t xml:space="preserve">I. KATEGORIJE“, u stupcu pod nazivom: Potkategorija radnog mjesta: </w:t>
      </w:r>
      <w:r>
        <w:t>Referent</w:t>
      </w:r>
      <w:r w:rsidRPr="00202331">
        <w:t>“, kod naziva radnog mjesta: „</w:t>
      </w:r>
      <w:r>
        <w:t>referent</w:t>
      </w:r>
      <w:r w:rsidRPr="00202331">
        <w:t xml:space="preserve">“, u stupcu pod nazivom: </w:t>
      </w:r>
      <w:r>
        <w:t>„</w:t>
      </w:r>
      <w:r w:rsidRPr="00202331">
        <w:t>Koeficijent</w:t>
      </w:r>
      <w:r>
        <w:t>“</w:t>
      </w:r>
      <w:r w:rsidRPr="00202331">
        <w:t>, brojka: „</w:t>
      </w:r>
      <w:r>
        <w:t>1,55</w:t>
      </w:r>
      <w:r w:rsidRPr="00202331">
        <w:t>“ zamjenjuje se brojkom: „</w:t>
      </w:r>
      <w:r>
        <w:t>1,65</w:t>
      </w:r>
      <w:r w:rsidRPr="00202331">
        <w:t>“</w:t>
      </w:r>
      <w:r>
        <w:t>.</w:t>
      </w:r>
    </w:p>
    <w:p w14:paraId="5989C7DF" w14:textId="77777777" w:rsidR="008C515F" w:rsidRPr="00202331" w:rsidRDefault="00BA73C3" w:rsidP="008C515F">
      <w:pPr>
        <w:jc w:val="center"/>
      </w:pPr>
      <w:r w:rsidRPr="00202331">
        <w:t>Članak 2.</w:t>
      </w:r>
    </w:p>
    <w:p w14:paraId="15C5898F" w14:textId="77777777" w:rsidR="008C515F" w:rsidRPr="00202331" w:rsidRDefault="008C515F" w:rsidP="008C515F"/>
    <w:p w14:paraId="563AFABB" w14:textId="77777777" w:rsidR="008C515F" w:rsidRPr="00202331" w:rsidRDefault="00BA73C3" w:rsidP="008C515F">
      <w:r w:rsidRPr="00202331">
        <w:tab/>
        <w:t>Ova Odluka objaviti će se u  „Glasniku Grada Koprivnice“, a stupa na snagu 1. siječnja 202</w:t>
      </w:r>
      <w:r>
        <w:t>6</w:t>
      </w:r>
      <w:r w:rsidRPr="00202331">
        <w:t>. godine.</w:t>
      </w:r>
    </w:p>
    <w:p w14:paraId="2FB1B239" w14:textId="77777777" w:rsidR="008C515F" w:rsidRPr="00202331" w:rsidRDefault="008C515F" w:rsidP="008C515F"/>
    <w:p w14:paraId="4F0F09D3" w14:textId="77777777" w:rsidR="008C515F" w:rsidRPr="00202331" w:rsidRDefault="008C515F" w:rsidP="008C515F"/>
    <w:p w14:paraId="0EF8CAAF" w14:textId="77777777" w:rsidR="008C515F" w:rsidRPr="00202331" w:rsidRDefault="00BA73C3" w:rsidP="008C515F">
      <w:pPr>
        <w:jc w:val="center"/>
      </w:pPr>
      <w:r w:rsidRPr="00202331">
        <w:t>GRADSKO VIJEĆE</w:t>
      </w:r>
    </w:p>
    <w:p w14:paraId="798445AE" w14:textId="77777777" w:rsidR="008C515F" w:rsidRPr="00202331" w:rsidRDefault="00BA73C3" w:rsidP="008C515F">
      <w:pPr>
        <w:jc w:val="center"/>
      </w:pPr>
      <w:r w:rsidRPr="00202331">
        <w:t>GRADA KOPRIVNICE</w:t>
      </w:r>
    </w:p>
    <w:p w14:paraId="6272278F" w14:textId="77777777" w:rsidR="008C515F" w:rsidRPr="00202331" w:rsidRDefault="008C515F" w:rsidP="008C515F"/>
    <w:p w14:paraId="0E97F531" w14:textId="77777777" w:rsidR="00524EF5" w:rsidRDefault="00524EF5" w:rsidP="00524EF5"/>
    <w:p w14:paraId="76A60F92" w14:textId="77777777" w:rsidR="00524EF5" w:rsidRDefault="00524EF5" w:rsidP="00524EF5"/>
    <w:p w14:paraId="5BB04BC6" w14:textId="77777777" w:rsidR="00524EF5" w:rsidRDefault="00BA73C3" w:rsidP="00524EF5">
      <w:r>
        <w:t xml:space="preserve">KLASA: </w:t>
      </w:r>
      <w:r>
        <w:fldChar w:fldCharType="begin">
          <w:ffData>
            <w:name w:val="Klasa"/>
            <w:enabled/>
            <w:calcOnExit w:val="0"/>
            <w:textInput/>
          </w:ffData>
        </w:fldChar>
      </w:r>
      <w:r>
        <w:instrText xml:space="preserve"> FORMTEXT </w:instrText>
      </w:r>
      <w:r>
        <w:fldChar w:fldCharType="separate"/>
      </w:r>
      <w:r>
        <w:rPr>
          <w:noProof/>
        </w:rPr>
        <w:t>120-02/21-01/0001</w:t>
      </w:r>
      <w:r>
        <w:fldChar w:fldCharType="end"/>
      </w:r>
    </w:p>
    <w:p w14:paraId="1557CEF6" w14:textId="77777777" w:rsidR="00524EF5" w:rsidRDefault="00BA73C3" w:rsidP="00524EF5">
      <w:r>
        <w:t xml:space="preserve">URBROJ: </w:t>
      </w:r>
      <w:r>
        <w:fldChar w:fldCharType="begin">
          <w:ffData>
            <w:name w:val="Urbroj"/>
            <w:enabled/>
            <w:calcOnExit w:val="0"/>
            <w:textInput/>
          </w:ffData>
        </w:fldChar>
      </w:r>
      <w:r>
        <w:instrText xml:space="preserve"> FORMTEXT </w:instrText>
      </w:r>
      <w:r>
        <w:fldChar w:fldCharType="separate"/>
      </w:r>
      <w:r>
        <w:rPr>
          <w:noProof/>
        </w:rPr>
        <w:t xml:space="preserve">     </w:t>
      </w:r>
      <w:r>
        <w:fldChar w:fldCharType="end"/>
      </w:r>
    </w:p>
    <w:p w14:paraId="64AB79A6" w14:textId="77777777" w:rsidR="00524EF5" w:rsidRDefault="00BA73C3" w:rsidP="00524EF5">
      <w:r>
        <w:t xml:space="preserve">Koprivnica, </w:t>
      </w:r>
    </w:p>
    <w:p w14:paraId="2166BDAF" w14:textId="77777777" w:rsidR="00524EF5" w:rsidRDefault="00524EF5" w:rsidP="00524EF5"/>
    <w:p w14:paraId="7D879705" w14:textId="77777777" w:rsidR="00524EF5" w:rsidRDefault="00BA73C3" w:rsidP="00524EF5">
      <w:pPr>
        <w:ind w:left="5760" w:firstLine="720"/>
      </w:pPr>
      <w:r>
        <w:t>PREDSJEDNIK:</w:t>
      </w:r>
    </w:p>
    <w:p w14:paraId="55B9A0B6" w14:textId="77777777" w:rsidR="00524EF5" w:rsidRDefault="00BA73C3" w:rsidP="00524EF5">
      <w:r>
        <w:t xml:space="preserve">                                                                                                            Marko Potroško</w:t>
      </w:r>
    </w:p>
    <w:p w14:paraId="4ED4058C" w14:textId="77777777" w:rsidR="00524EF5" w:rsidRDefault="00524EF5" w:rsidP="00353ACF"/>
    <w:p w14:paraId="22E22055" w14:textId="77777777" w:rsidR="007C7B30" w:rsidRDefault="007C7B30" w:rsidP="007C7B30">
      <w:pPr>
        <w:jc w:val="center"/>
        <w:rPr>
          <w:b/>
          <w:sz w:val="22"/>
          <w:szCs w:val="22"/>
        </w:rPr>
      </w:pPr>
      <w:r>
        <w:rPr>
          <w:b/>
          <w:sz w:val="22"/>
          <w:szCs w:val="22"/>
        </w:rPr>
        <w:lastRenderedPageBreak/>
        <w:t>Obrazloženje</w:t>
      </w:r>
    </w:p>
    <w:p w14:paraId="57FF33F2" w14:textId="77777777" w:rsidR="007C7B30" w:rsidRDefault="007C7B30" w:rsidP="007C7B30">
      <w:pPr>
        <w:rPr>
          <w:b/>
          <w:bCs/>
          <w:sz w:val="22"/>
          <w:szCs w:val="22"/>
        </w:rPr>
      </w:pPr>
    </w:p>
    <w:p w14:paraId="7478A74C" w14:textId="77777777" w:rsidR="007C7B30" w:rsidRDefault="007C7B30" w:rsidP="007C7B30">
      <w:pPr>
        <w:ind w:firstLine="720"/>
        <w:rPr>
          <w:b/>
          <w:sz w:val="22"/>
          <w:szCs w:val="22"/>
        </w:rPr>
      </w:pPr>
      <w:r>
        <w:rPr>
          <w:b/>
          <w:sz w:val="22"/>
          <w:szCs w:val="22"/>
        </w:rPr>
        <w:t>I. Zakonska osnova</w:t>
      </w:r>
    </w:p>
    <w:p w14:paraId="53B70D63" w14:textId="77777777" w:rsidR="007C7B30" w:rsidRDefault="007C7B30" w:rsidP="007C7B30">
      <w:pPr>
        <w:rPr>
          <w:b/>
          <w:bCs/>
          <w:sz w:val="22"/>
          <w:szCs w:val="22"/>
        </w:rPr>
      </w:pPr>
    </w:p>
    <w:p w14:paraId="308975B1" w14:textId="77777777" w:rsidR="007C7B30" w:rsidRDefault="007C7B30" w:rsidP="007C7B30">
      <w:pPr>
        <w:ind w:firstLine="720"/>
        <w:jc w:val="both"/>
        <w:rPr>
          <w:sz w:val="22"/>
          <w:szCs w:val="22"/>
        </w:rPr>
      </w:pPr>
      <w:r>
        <w:rPr>
          <w:sz w:val="22"/>
          <w:szCs w:val="22"/>
        </w:rPr>
        <w:t>Zakonom o plaćama u lokalnoj i područnoj (regionalnoj) samoupravi („Narodne novine“ broj 28/10. i 10/23.) – u daljnjem tekstu: Zakon) propisana su mjerila za određivanje plaća službenika i namještenika u upravnim odjelima i službama jedinica lokalne i područne (regionalne) samouprave.</w:t>
      </w:r>
    </w:p>
    <w:p w14:paraId="2474E244" w14:textId="77777777" w:rsidR="007C7B30" w:rsidRDefault="007C7B30" w:rsidP="007C7B30">
      <w:pPr>
        <w:jc w:val="both"/>
        <w:rPr>
          <w:sz w:val="22"/>
          <w:szCs w:val="22"/>
        </w:rPr>
      </w:pPr>
      <w:r>
        <w:rPr>
          <w:sz w:val="22"/>
          <w:szCs w:val="22"/>
        </w:rPr>
        <w:t xml:space="preserve">Prema Zakonu, plaću službenika, odnosno namještenika u upravnim odjelima i službama jedinica lokalne i područne (regionalne) samouprave čini umnožak koeficijenta složenosti poslova radnog mjesta na koje je službenik, odnosno namještenik raspoređen i osnovice za obračun plaće, uvećan za 0,5% za svaku navršenu godinu radnog staža. Članak 10. stavak 1. Zakona propisuje da koeficijente za obračun plaće službenika i namještenika u upravnim odjelima i službama jedinica lokalne i područne (regionalne) samouprave određuje odlukom predstavničko tijelo jedinice lokalne i područne (regionalne) samouprave, na prijedlog župana, gradonačelnika, odnosno općinskog načelnika. </w:t>
      </w:r>
    </w:p>
    <w:p w14:paraId="331911D0" w14:textId="77777777" w:rsidR="007C7B30" w:rsidRDefault="007C7B30" w:rsidP="007C7B30">
      <w:pPr>
        <w:rPr>
          <w:sz w:val="22"/>
          <w:szCs w:val="22"/>
        </w:rPr>
      </w:pPr>
    </w:p>
    <w:p w14:paraId="63CD1A7F" w14:textId="77777777" w:rsidR="007C7B30" w:rsidRDefault="007C7B30" w:rsidP="007C7B30">
      <w:pPr>
        <w:ind w:firstLine="720"/>
        <w:rPr>
          <w:b/>
          <w:bCs/>
          <w:sz w:val="22"/>
          <w:szCs w:val="22"/>
        </w:rPr>
      </w:pPr>
      <w:r>
        <w:rPr>
          <w:b/>
          <w:bCs/>
          <w:sz w:val="22"/>
          <w:szCs w:val="22"/>
        </w:rPr>
        <w:t>II. Ocjena stanja i osnovna pitanja koja se uređuju aktom i objašnjenje pojedinih odredbi</w:t>
      </w:r>
    </w:p>
    <w:p w14:paraId="4E7E7458" w14:textId="77777777" w:rsidR="007C7B30" w:rsidRDefault="007C7B30" w:rsidP="007C7B30">
      <w:pPr>
        <w:rPr>
          <w:sz w:val="22"/>
          <w:szCs w:val="22"/>
        </w:rPr>
      </w:pPr>
    </w:p>
    <w:p w14:paraId="6442379F" w14:textId="77777777" w:rsidR="007C7B30" w:rsidRDefault="007C7B30" w:rsidP="007C7B30">
      <w:pPr>
        <w:ind w:firstLine="720"/>
        <w:jc w:val="both"/>
        <w:rPr>
          <w:sz w:val="22"/>
          <w:szCs w:val="22"/>
        </w:rPr>
      </w:pPr>
      <w:r>
        <w:rPr>
          <w:sz w:val="22"/>
          <w:szCs w:val="22"/>
        </w:rPr>
        <w:t>Gradsko vijeće Grada Koprivnice donijelo je Odluku o koeficijentima za obračun plaće službenika i namještenika u Upravnim tijelima Grada Koprivnice („Glasnik Grada Koprivnice“ broj 4/10., 1/12., 2/12., 4/13., 1/16., 2/16., 4/17., 3/19., 9/19., 9/20. , 5/21., 7/21.., 8/21. – pročišćeni tekst, 8/22., 2/23., 7/23., 10/24. i 10/24. -pročišćeni tekst) kojom su utvrđeni koeficijenti za obračun plaće službenika i namještenika u Upravnim tijelima Grada Koprivnice u skladu sa klasifikacijom radnih mjesta i klasifikacijskim rangom propisanim Uredbom o klasifikaciji radnih mjesta u lokalnoj i područnoj (regionalnoj) samoupravi („Narodne novine“ broj 74/10. 125/14. i 48/23.).</w:t>
      </w:r>
    </w:p>
    <w:p w14:paraId="5B5CBEEE" w14:textId="77777777" w:rsidR="007C7B30" w:rsidRDefault="007C7B30" w:rsidP="007C7B30">
      <w:pPr>
        <w:ind w:firstLine="720"/>
        <w:jc w:val="both"/>
        <w:rPr>
          <w:sz w:val="22"/>
          <w:szCs w:val="22"/>
        </w:rPr>
      </w:pPr>
      <w:r>
        <w:rPr>
          <w:sz w:val="22"/>
          <w:szCs w:val="22"/>
        </w:rPr>
        <w:t>Ovim izmjenama Odluke o koeficijentima za obračun plaće službenika i namještenika u Upravnim tijelima Grada Koprivnice mijenjaju se koeficijent za obračun plaće za sljedeća radna mjesta: višeg savjetnika – specijalista koji se sa 3,10 mijenja u 3,00, voditelja odjeljka sa 1,56 na 1,66, višeg savjetnika koji se sa 2,43 mijenja u 2,50, savjetnika koji se sa 2,34 mijenja u 2,40 i referenta koji se sa 1,55 mijenja u 1,65.</w:t>
      </w:r>
    </w:p>
    <w:p w14:paraId="10158715" w14:textId="77777777" w:rsidR="007C7B30" w:rsidRDefault="007C7B30" w:rsidP="007C7B30">
      <w:pPr>
        <w:ind w:firstLine="720"/>
        <w:jc w:val="both"/>
        <w:rPr>
          <w:sz w:val="22"/>
          <w:szCs w:val="22"/>
        </w:rPr>
      </w:pPr>
      <w:r>
        <w:rPr>
          <w:sz w:val="22"/>
          <w:szCs w:val="22"/>
        </w:rPr>
        <w:t>Na radnom mjestu višeg savjetnika-specijalista i savjetnika nema službenika raspoređenih na ta radna mjesta, na radnom mjestu voditelja odjeljka  raspoređen je jedan službenik, na radnom mjestu višeg savjetnika raspoređeno je deset službenika dok je na radnom mjestu referenta raspoređeno šesnaest službenika.</w:t>
      </w:r>
    </w:p>
    <w:p w14:paraId="24EBE335" w14:textId="77777777" w:rsidR="007C7B30" w:rsidRDefault="007C7B30" w:rsidP="007C7B30">
      <w:pPr>
        <w:rPr>
          <w:sz w:val="22"/>
          <w:szCs w:val="22"/>
        </w:rPr>
      </w:pPr>
      <w:r>
        <w:rPr>
          <w:sz w:val="22"/>
          <w:szCs w:val="22"/>
        </w:rPr>
        <w:tab/>
      </w:r>
    </w:p>
    <w:p w14:paraId="08783309" w14:textId="77777777" w:rsidR="007C7B30" w:rsidRDefault="007C7B30" w:rsidP="007C7B30">
      <w:pPr>
        <w:ind w:firstLine="720"/>
        <w:rPr>
          <w:b/>
          <w:bCs/>
          <w:sz w:val="22"/>
          <w:szCs w:val="22"/>
        </w:rPr>
      </w:pPr>
      <w:r>
        <w:rPr>
          <w:b/>
          <w:bCs/>
          <w:sz w:val="22"/>
          <w:szCs w:val="22"/>
        </w:rPr>
        <w:t>III. Potrebna sredstva za provedbu akta</w:t>
      </w:r>
    </w:p>
    <w:p w14:paraId="064A9E64" w14:textId="77777777" w:rsidR="007C7B30" w:rsidRDefault="007C7B30" w:rsidP="007C7B30">
      <w:pPr>
        <w:rPr>
          <w:b/>
          <w:bCs/>
          <w:sz w:val="22"/>
          <w:szCs w:val="22"/>
        </w:rPr>
      </w:pPr>
    </w:p>
    <w:p w14:paraId="77AB05B1" w14:textId="77777777" w:rsidR="007C7B30" w:rsidRDefault="007C7B30" w:rsidP="007C7B30">
      <w:pPr>
        <w:ind w:firstLine="720"/>
        <w:jc w:val="both"/>
        <w:rPr>
          <w:sz w:val="22"/>
          <w:szCs w:val="22"/>
        </w:rPr>
      </w:pPr>
      <w:r>
        <w:rPr>
          <w:sz w:val="22"/>
          <w:szCs w:val="22"/>
        </w:rPr>
        <w:t xml:space="preserve">Za provedbu Odluke o izmjenama  Odluke o koeficijentima za obračun plaće službenika i namještenika u Upravnim tijelima Grada Koprivnice sredstva su osigurana u Proračunu Grada Koprivnice. </w:t>
      </w:r>
    </w:p>
    <w:p w14:paraId="77064D4F" w14:textId="77777777" w:rsidR="007C7B30" w:rsidRDefault="007C7B30" w:rsidP="007C7B30">
      <w:pPr>
        <w:jc w:val="both"/>
        <w:rPr>
          <w:sz w:val="22"/>
          <w:szCs w:val="22"/>
        </w:rPr>
      </w:pPr>
      <w:r>
        <w:rPr>
          <w:sz w:val="22"/>
          <w:szCs w:val="22"/>
        </w:rPr>
        <w:tab/>
        <w:t>U skladu sa svime naprijed navedenim predlaže se donošenje Odluke o izmjenama Odluke o  koeficijentima za obračun plaće službenika i namještenika u Upravnim tijelima Grada Koprivnice u priloženom tekstu.</w:t>
      </w:r>
    </w:p>
    <w:p w14:paraId="47D0D333" w14:textId="77777777" w:rsidR="007C7B30" w:rsidRDefault="007C7B30" w:rsidP="007C7B30">
      <w:pPr>
        <w:rPr>
          <w:sz w:val="22"/>
          <w:szCs w:val="22"/>
        </w:rPr>
      </w:pPr>
    </w:p>
    <w:p w14:paraId="31431CFA" w14:textId="77777777" w:rsidR="007C7B30" w:rsidRDefault="007C7B30" w:rsidP="007C7B30">
      <w:pPr>
        <w:rPr>
          <w:sz w:val="22"/>
          <w:szCs w:val="22"/>
        </w:rPr>
      </w:pPr>
    </w:p>
    <w:p w14:paraId="76BB674D" w14:textId="77777777" w:rsidR="007C7B30" w:rsidRDefault="007C7B30" w:rsidP="007C7B30">
      <w:pPr>
        <w:rPr>
          <w:sz w:val="22"/>
          <w:szCs w:val="22"/>
        </w:rPr>
      </w:pPr>
      <w:r>
        <w:rPr>
          <w:sz w:val="22"/>
          <w:szCs w:val="22"/>
        </w:rPr>
        <w:t>Nositelj izrade akta:</w:t>
      </w:r>
      <w:r>
        <w:rPr>
          <w:sz w:val="22"/>
          <w:szCs w:val="22"/>
        </w:rPr>
        <w:tab/>
        <w:t xml:space="preserve">                                                                          Predlagatelj:</w:t>
      </w:r>
    </w:p>
    <w:p w14:paraId="0E76F5ED" w14:textId="77777777" w:rsidR="007C7B30" w:rsidRDefault="007C7B30" w:rsidP="007C7B30">
      <w:pPr>
        <w:rPr>
          <w:sz w:val="22"/>
          <w:szCs w:val="22"/>
        </w:rPr>
      </w:pPr>
      <w:r>
        <w:rPr>
          <w:sz w:val="22"/>
          <w:szCs w:val="22"/>
        </w:rPr>
        <w:t>Upravni odjel za poslove Gradskog vijeća</w:t>
      </w:r>
      <w:r>
        <w:rPr>
          <w:sz w:val="22"/>
          <w:szCs w:val="22"/>
        </w:rPr>
        <w:tab/>
        <w:t xml:space="preserve">                                Gradonačelnik</w:t>
      </w:r>
    </w:p>
    <w:p w14:paraId="04C54FCE" w14:textId="77777777" w:rsidR="007C7B30" w:rsidRDefault="007C7B30" w:rsidP="007C7B30">
      <w:pPr>
        <w:rPr>
          <w:sz w:val="22"/>
          <w:szCs w:val="22"/>
        </w:rPr>
      </w:pPr>
      <w:r>
        <w:rPr>
          <w:sz w:val="22"/>
          <w:szCs w:val="22"/>
        </w:rPr>
        <w:t xml:space="preserve">i pravne poslove                                </w:t>
      </w:r>
      <w:r>
        <w:rPr>
          <w:sz w:val="22"/>
          <w:szCs w:val="22"/>
        </w:rPr>
        <w:tab/>
        <w:t xml:space="preserve">                                               Mišel Jakšić</w:t>
      </w:r>
    </w:p>
    <w:p w14:paraId="4D63B966" w14:textId="1400E1E8" w:rsidR="007C7B30" w:rsidRDefault="007C7B30" w:rsidP="007C7B30">
      <w:pPr>
        <w:rPr>
          <w:sz w:val="22"/>
          <w:szCs w:val="22"/>
        </w:rPr>
      </w:pPr>
      <w:r>
        <w:rPr>
          <w:sz w:val="22"/>
          <w:szCs w:val="22"/>
        </w:rPr>
        <w:t>Pročelnica:</w:t>
      </w:r>
    </w:p>
    <w:p w14:paraId="05CC4D55" w14:textId="32B6F2A5" w:rsidR="007C7B30" w:rsidRDefault="007C7B30" w:rsidP="007C7B30">
      <w:pPr>
        <w:rPr>
          <w:sz w:val="22"/>
          <w:szCs w:val="22"/>
        </w:rPr>
      </w:pPr>
      <w:r>
        <w:rPr>
          <w:sz w:val="22"/>
          <w:szCs w:val="22"/>
        </w:rPr>
        <w:t>Ida Bakrač</w:t>
      </w:r>
    </w:p>
    <w:p w14:paraId="09BF701A" w14:textId="77777777" w:rsidR="007C7B30" w:rsidRDefault="007C7B30" w:rsidP="007C7B30">
      <w:pPr>
        <w:spacing w:after="160" w:line="276" w:lineRule="auto"/>
        <w:rPr>
          <w:rFonts w:ascii="Aptos" w:eastAsia="Aptos" w:hAnsi="Aptos"/>
          <w:kern w:val="2"/>
          <w:sz w:val="22"/>
          <w:szCs w:val="22"/>
          <w:lang w:eastAsia="en-US"/>
          <w14:ligatures w14:val="standardContextual"/>
        </w:rPr>
      </w:pPr>
    </w:p>
    <w:p w14:paraId="3F407CD3" w14:textId="77777777" w:rsidR="007C7B30" w:rsidRDefault="007C7B30" w:rsidP="00353ACF"/>
    <w:sectPr w:rsidR="007C7B30" w:rsidSect="00A32554">
      <w:footerReference w:type="default" r:id="rId6"/>
      <w:headerReference w:type="first" r:id="rId7"/>
      <w:type w:val="continuous"/>
      <w:pgSz w:w="11906" w:h="16838" w:code="9"/>
      <w:pgMar w:top="1134" w:right="1134" w:bottom="1134" w:left="1418" w:header="709" w:footer="720"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D9809CD" w14:textId="77777777" w:rsidR="004B1948" w:rsidRDefault="004B1948">
      <w:r>
        <w:separator/>
      </w:r>
    </w:p>
  </w:endnote>
  <w:endnote w:type="continuationSeparator" w:id="0">
    <w:p w14:paraId="62EAB1C0" w14:textId="77777777" w:rsidR="004B1948" w:rsidRDefault="004B19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alibri Light">
    <w:panose1 w:val="020F0302020204030204"/>
    <w:charset w:val="EE"/>
    <w:family w:val="swiss"/>
    <w:pitch w:val="variable"/>
    <w:sig w:usb0="E4002EFF" w:usb1="C200247B" w:usb2="00000009" w:usb3="00000000" w:csb0="000001F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66892199"/>
      <w:docPartObj>
        <w:docPartGallery w:val="Page Numbers (Bottom of Page)"/>
        <w:docPartUnique/>
      </w:docPartObj>
    </w:sdtPr>
    <w:sdtContent>
      <w:sdt>
        <w:sdtPr>
          <w:id w:val="-1705238520"/>
          <w:docPartObj>
            <w:docPartGallery w:val="Page Numbers (Top of Page)"/>
            <w:docPartUnique/>
          </w:docPartObj>
        </w:sdtPr>
        <w:sdtContent>
          <w:p w14:paraId="7E7DEA2C" w14:textId="77777777" w:rsidR="00636B90" w:rsidRPr="00C01F62" w:rsidRDefault="00BA73C3" w:rsidP="00636B90">
            <w:pPr>
              <w:pStyle w:val="Podnoje"/>
              <w:jc w:val="center"/>
            </w:pPr>
            <w:r w:rsidRPr="00C01F62">
              <w:fldChar w:fldCharType="begin"/>
            </w:r>
            <w:r w:rsidRPr="00C01F62">
              <w:instrText>PAGE</w:instrText>
            </w:r>
            <w:r w:rsidRPr="00C01F62">
              <w:fldChar w:fldCharType="separate"/>
            </w:r>
            <w:r w:rsidRPr="00C01F62">
              <w:t>2</w:t>
            </w:r>
            <w:r w:rsidRPr="00C01F62">
              <w:fldChar w:fldCharType="end"/>
            </w:r>
            <w:r w:rsidRPr="00C01F62">
              <w:t>/</w:t>
            </w:r>
            <w:r w:rsidRPr="00C01F62">
              <w:fldChar w:fldCharType="begin"/>
            </w:r>
            <w:r w:rsidRPr="00C01F62">
              <w:instrText>NUMPAGES</w:instrText>
            </w:r>
            <w:r w:rsidRPr="00C01F62">
              <w:fldChar w:fldCharType="separate"/>
            </w:r>
            <w:r w:rsidRPr="00C01F62">
              <w:t>2</w:t>
            </w:r>
            <w:r w:rsidRPr="00C01F62">
              <w:fldChar w:fldCharType="end"/>
            </w:r>
          </w:p>
        </w:sdtContent>
      </w:sdt>
    </w:sdtContent>
  </w:sdt>
  <w:p w14:paraId="3F8D9026" w14:textId="77777777" w:rsidR="00636B90" w:rsidRDefault="00636B90">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53655FC" w14:textId="77777777" w:rsidR="004B1948" w:rsidRDefault="004B1948">
      <w:r>
        <w:separator/>
      </w:r>
    </w:p>
  </w:footnote>
  <w:footnote w:type="continuationSeparator" w:id="0">
    <w:p w14:paraId="29CCEBF9" w14:textId="77777777" w:rsidR="004B1948" w:rsidRDefault="004B19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50A0A0" w14:textId="77777777" w:rsidR="008E4B08" w:rsidRPr="001E5EE1" w:rsidRDefault="008E4B08" w:rsidP="008E4B08">
    <w:pPr>
      <w:tabs>
        <w:tab w:val="center" w:pos="4320"/>
        <w:tab w:val="right" w:pos="8640"/>
      </w:tabs>
      <w:rPr>
        <w:szCs w:val="2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4"/>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0686"/>
    <w:rsid w:val="00016DCA"/>
    <w:rsid w:val="0006060B"/>
    <w:rsid w:val="00064C8E"/>
    <w:rsid w:val="00077010"/>
    <w:rsid w:val="00080328"/>
    <w:rsid w:val="00085FFF"/>
    <w:rsid w:val="000A3497"/>
    <w:rsid w:val="000A79A0"/>
    <w:rsid w:val="000A7CE8"/>
    <w:rsid w:val="000B0EF9"/>
    <w:rsid w:val="000C10B9"/>
    <w:rsid w:val="000C1FB7"/>
    <w:rsid w:val="000D6B78"/>
    <w:rsid w:val="000D77A1"/>
    <w:rsid w:val="000E73B3"/>
    <w:rsid w:val="000F422F"/>
    <w:rsid w:val="00127FD4"/>
    <w:rsid w:val="001B7795"/>
    <w:rsid w:val="001D627E"/>
    <w:rsid w:val="001E01B9"/>
    <w:rsid w:val="001E5EE1"/>
    <w:rsid w:val="001F3335"/>
    <w:rsid w:val="00202331"/>
    <w:rsid w:val="00281F0A"/>
    <w:rsid w:val="002C1AA1"/>
    <w:rsid w:val="002D73C0"/>
    <w:rsid w:val="002F06F8"/>
    <w:rsid w:val="003502B7"/>
    <w:rsid w:val="00353ACF"/>
    <w:rsid w:val="003A26C2"/>
    <w:rsid w:val="003B07B2"/>
    <w:rsid w:val="003C0B73"/>
    <w:rsid w:val="003C3CC4"/>
    <w:rsid w:val="003C731C"/>
    <w:rsid w:val="003C7570"/>
    <w:rsid w:val="003D5D0A"/>
    <w:rsid w:val="004466BF"/>
    <w:rsid w:val="00446CED"/>
    <w:rsid w:val="00450126"/>
    <w:rsid w:val="0045196B"/>
    <w:rsid w:val="004B1948"/>
    <w:rsid w:val="004F5EAB"/>
    <w:rsid w:val="00513260"/>
    <w:rsid w:val="0051330C"/>
    <w:rsid w:val="00524EF5"/>
    <w:rsid w:val="00543AE6"/>
    <w:rsid w:val="00580686"/>
    <w:rsid w:val="00590216"/>
    <w:rsid w:val="005B6EF6"/>
    <w:rsid w:val="00611B44"/>
    <w:rsid w:val="0061291E"/>
    <w:rsid w:val="00635D83"/>
    <w:rsid w:val="00636B90"/>
    <w:rsid w:val="00640486"/>
    <w:rsid w:val="00647CB6"/>
    <w:rsid w:val="00661DCA"/>
    <w:rsid w:val="006712B7"/>
    <w:rsid w:val="007204B5"/>
    <w:rsid w:val="0072201D"/>
    <w:rsid w:val="00772C92"/>
    <w:rsid w:val="0078495E"/>
    <w:rsid w:val="007C7B30"/>
    <w:rsid w:val="007F22FD"/>
    <w:rsid w:val="007F3D13"/>
    <w:rsid w:val="007F41AB"/>
    <w:rsid w:val="00835D8A"/>
    <w:rsid w:val="00856A74"/>
    <w:rsid w:val="00857B8E"/>
    <w:rsid w:val="00862CC1"/>
    <w:rsid w:val="008770A6"/>
    <w:rsid w:val="008C515F"/>
    <w:rsid w:val="008E4B08"/>
    <w:rsid w:val="0090739C"/>
    <w:rsid w:val="00987945"/>
    <w:rsid w:val="009B6D94"/>
    <w:rsid w:val="009D4CD1"/>
    <w:rsid w:val="009F199D"/>
    <w:rsid w:val="009F7841"/>
    <w:rsid w:val="00A1543D"/>
    <w:rsid w:val="00A32554"/>
    <w:rsid w:val="00A837C0"/>
    <w:rsid w:val="00AD5620"/>
    <w:rsid w:val="00AE3F9F"/>
    <w:rsid w:val="00AE7275"/>
    <w:rsid w:val="00B25E9D"/>
    <w:rsid w:val="00B356AC"/>
    <w:rsid w:val="00B375EA"/>
    <w:rsid w:val="00B4739E"/>
    <w:rsid w:val="00B7391D"/>
    <w:rsid w:val="00B97A31"/>
    <w:rsid w:val="00BA3790"/>
    <w:rsid w:val="00BA73C3"/>
    <w:rsid w:val="00BC3633"/>
    <w:rsid w:val="00C01F62"/>
    <w:rsid w:val="00C25A85"/>
    <w:rsid w:val="00C34B71"/>
    <w:rsid w:val="00C64046"/>
    <w:rsid w:val="00C82211"/>
    <w:rsid w:val="00C8267C"/>
    <w:rsid w:val="00CC2AB8"/>
    <w:rsid w:val="00CD7D6A"/>
    <w:rsid w:val="00D012D4"/>
    <w:rsid w:val="00D07BAC"/>
    <w:rsid w:val="00D172A4"/>
    <w:rsid w:val="00D354EC"/>
    <w:rsid w:val="00D4466B"/>
    <w:rsid w:val="00D479D4"/>
    <w:rsid w:val="00D52D77"/>
    <w:rsid w:val="00D600B3"/>
    <w:rsid w:val="00D911FC"/>
    <w:rsid w:val="00DB4E95"/>
    <w:rsid w:val="00DD1A53"/>
    <w:rsid w:val="00DE1538"/>
    <w:rsid w:val="00DF3A81"/>
    <w:rsid w:val="00E13394"/>
    <w:rsid w:val="00E3458D"/>
    <w:rsid w:val="00E939E8"/>
    <w:rsid w:val="00EC0865"/>
    <w:rsid w:val="00EE1C1A"/>
    <w:rsid w:val="00F076A5"/>
    <w:rsid w:val="00F2224E"/>
    <w:rsid w:val="00F22E62"/>
    <w:rsid w:val="00F35850"/>
    <w:rsid w:val="00F35B5A"/>
    <w:rsid w:val="00F45F2B"/>
    <w:rsid w:val="00F659D4"/>
    <w:rsid w:val="00FA1DD6"/>
    <w:rsid w:val="00FB5644"/>
    <w:rsid w:val="00FD4E28"/>
    <w:rsid w:val="00FF4B11"/>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9962119"/>
  <w15:chartTrackingRefBased/>
  <w15:docId w15:val="{2A75FD4B-EA95-4099-9F4A-E5FDC4E7A2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hr-HR" w:eastAsia="hr-H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iPriority="99" w:unhideWhenUsed="1"/>
  </w:latentStyles>
  <w:style w:type="paragraph" w:default="1" w:styleId="Normal">
    <w:name w:val="Normal"/>
    <w:qFormat/>
    <w:rsid w:val="000A3497"/>
    <w:rPr>
      <w:sz w:val="24"/>
      <w:szCs w:val="24"/>
    </w:rPr>
  </w:style>
  <w:style w:type="paragraph" w:styleId="Naslov2">
    <w:name w:val="heading 2"/>
    <w:basedOn w:val="Normal"/>
    <w:next w:val="Normal"/>
    <w:qFormat/>
    <w:rsid w:val="003D5D0A"/>
    <w:pPr>
      <w:keepNext/>
      <w:jc w:val="center"/>
      <w:outlineLvl w:val="1"/>
    </w:pPr>
    <w:rPr>
      <w:b/>
      <w:szCs w:val="20"/>
      <w:lang w:eastAsia="en-US"/>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Tijeloteksta3">
    <w:name w:val="Body Text 3"/>
    <w:basedOn w:val="Normal"/>
    <w:rsid w:val="003D5D0A"/>
    <w:pPr>
      <w:spacing w:after="120"/>
    </w:pPr>
    <w:rPr>
      <w:sz w:val="16"/>
      <w:szCs w:val="16"/>
      <w:lang w:val="en-US" w:eastAsia="en-US"/>
    </w:rPr>
  </w:style>
  <w:style w:type="table" w:styleId="Reetkatablice">
    <w:name w:val="Table Grid"/>
    <w:basedOn w:val="Obinatablica"/>
    <w:rsid w:val="0061291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aglavlje">
    <w:name w:val="header"/>
    <w:basedOn w:val="Normal"/>
    <w:link w:val="ZaglavljeChar"/>
    <w:rsid w:val="008E4B08"/>
    <w:pPr>
      <w:tabs>
        <w:tab w:val="center" w:pos="4536"/>
        <w:tab w:val="right" w:pos="9072"/>
      </w:tabs>
    </w:pPr>
  </w:style>
  <w:style w:type="character" w:customStyle="1" w:styleId="ZaglavljeChar">
    <w:name w:val="Zaglavlje Char"/>
    <w:link w:val="Zaglavlje"/>
    <w:rsid w:val="008E4B08"/>
    <w:rPr>
      <w:sz w:val="24"/>
      <w:szCs w:val="24"/>
    </w:rPr>
  </w:style>
  <w:style w:type="paragraph" w:styleId="Podnoje">
    <w:name w:val="footer"/>
    <w:basedOn w:val="Normal"/>
    <w:link w:val="PodnojeChar"/>
    <w:uiPriority w:val="99"/>
    <w:rsid w:val="008E4B08"/>
    <w:pPr>
      <w:tabs>
        <w:tab w:val="center" w:pos="4536"/>
        <w:tab w:val="right" w:pos="9072"/>
      </w:tabs>
    </w:pPr>
  </w:style>
  <w:style w:type="character" w:customStyle="1" w:styleId="PodnojeChar">
    <w:name w:val="Podnožje Char"/>
    <w:link w:val="Podnoje"/>
    <w:uiPriority w:val="99"/>
    <w:rsid w:val="008E4B08"/>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837</Words>
  <Characters>4772</Characters>
  <Application>Microsoft Office Word</Application>
  <DocSecurity>0</DocSecurity>
  <Lines>39</Lines>
  <Paragraphs>11</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GRADPULA</Company>
  <LinksUpToDate>false</LinksUpToDate>
  <CharactersWithSpaces>5598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LM</dc:creator>
  <cp:lastModifiedBy>Mateja Čok</cp:lastModifiedBy>
  <cp:revision>5</cp:revision>
  <cp:lastPrinted>2025-12-08T13:50:00Z</cp:lastPrinted>
  <dcterms:created xsi:type="dcterms:W3CDTF">2025-12-08T13:19:00Z</dcterms:created>
  <dcterms:modified xsi:type="dcterms:W3CDTF">2025-12-08T13:51:00Z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Mail">
    <vt:lpwstr>[EMail]</vt:lpwstr>
  </property>
  <property fmtid="{D5CDD505-2E9C-101B-9397-08002B2CF9AE}" pid="3" name="Logo">
    <vt:lpwstr>Gradsko vijeće Grada Koprivnice</vt:lpwstr>
  </property>
  <property fmtid="{D5CDD505-2E9C-101B-9397-08002B2CF9AE}" pid="4" name="SW_CustomTitle">
    <vt:lpwstr/>
  </property>
  <property fmtid="{D5CDD505-2E9C-101B-9397-08002B2CF9AE}" pid="5" name="SW_IntOfficeMacros">
    <vt:lpwstr>Disabled</vt:lpwstr>
  </property>
</Properties>
</file>